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left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附件2：     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widowControl/>
        <w:spacing w:line="700" w:lineRule="exact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阳信县2020年公立医院公开招聘专业技术人员报名表</w:t>
      </w:r>
    </w:p>
    <w:p>
      <w:pPr>
        <w:widowControl/>
        <w:spacing w:line="700" w:lineRule="exact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</w:rPr>
        <w:t>应聘岗位代码：              符合报名条件的学历和专业：</w:t>
      </w:r>
    </w:p>
    <w:tbl>
      <w:tblPr>
        <w:tblStyle w:val="4"/>
        <w:tblW w:w="9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718"/>
        <w:gridCol w:w="255"/>
        <w:gridCol w:w="812"/>
        <w:gridCol w:w="842"/>
        <w:gridCol w:w="310"/>
        <w:gridCol w:w="748"/>
        <w:gridCol w:w="744"/>
        <w:gridCol w:w="697"/>
        <w:gridCol w:w="637"/>
        <w:gridCol w:w="1167"/>
        <w:gridCol w:w="157"/>
        <w:gridCol w:w="82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贴照片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（1寸、正面、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免冠、彩色、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近期、无修饰）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照片背面写姓名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（具体到乡镇街道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家庭住址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（具体到村或单位）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报考时是否为公务员或事业编制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（从初中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时间段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学校或工作单位名称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毕业后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cs="华文细黑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华文细黑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华文细黑" w:asciiTheme="minorEastAsia" w:hAnsi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减免考务费审核意见</w:t>
            </w:r>
          </w:p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楷体" w:asciiTheme="minorEastAsia" w:hAnsiTheme="minorEastAsia"/>
                <w:color w:val="000000"/>
                <w:sz w:val="18"/>
                <w:szCs w:val="18"/>
              </w:rPr>
              <w:t>（标注提交证件名称）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850" w:gutter="283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A26C1B"/>
    <w:rsid w:val="00422FCC"/>
    <w:rsid w:val="008B36BA"/>
    <w:rsid w:val="00D250B9"/>
    <w:rsid w:val="04DF3B20"/>
    <w:rsid w:val="0CAE37E4"/>
    <w:rsid w:val="17A04B32"/>
    <w:rsid w:val="1C1349DB"/>
    <w:rsid w:val="1DCF6FC6"/>
    <w:rsid w:val="1EBA47EF"/>
    <w:rsid w:val="24601C19"/>
    <w:rsid w:val="25B205E6"/>
    <w:rsid w:val="3BC004AD"/>
    <w:rsid w:val="3E404DB6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4744998"/>
    <w:rsid w:val="649A0994"/>
    <w:rsid w:val="6DA26C1B"/>
    <w:rsid w:val="73C72529"/>
    <w:rsid w:val="7821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码1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Administrator</cp:lastModifiedBy>
  <dcterms:modified xsi:type="dcterms:W3CDTF">2020-07-16T00:55:20Z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